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t>
      </w:r>
      <w:r w:rsidDel="00000000" w:rsidR="00000000" w:rsidRPr="00000000">
        <w:rPr>
          <w:sz w:val="22"/>
          <w:szCs w:val="22"/>
          <w:rtl w:val="0"/>
        </w:rPr>
        <w:t xml:space="preserve">e</w:t>
      </w:r>
      <w:r w:rsidDel="00000000" w:rsidR="00000000" w:rsidRPr="00000000">
        <w:rPr>
          <w:rFonts w:ascii="Calibri" w:cs="Calibri" w:eastAsia="Calibri" w:hAnsi="Calibri"/>
          <w:sz w:val="22"/>
          <w:szCs w:val="22"/>
          <w:rtl w:val="0"/>
        </w:rPr>
        <w:t xml:space="preserve">mployees:</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It’s simple: change does not happen alone. </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can </w:t>
      </w:r>
      <w:r w:rsidDel="00000000" w:rsidR="00000000" w:rsidRPr="00000000">
        <w:rPr>
          <w:sz w:val="22"/>
          <w:szCs w:val="22"/>
          <w:rtl w:val="0"/>
        </w:rPr>
        <w:t xml:space="preserve">help create lasting</w:t>
      </w:r>
      <w:r w:rsidDel="00000000" w:rsidR="00000000" w:rsidRPr="00000000">
        <w:rPr>
          <w:rFonts w:ascii="Calibri" w:cs="Calibri" w:eastAsia="Calibri" w:hAnsi="Calibri"/>
          <w:sz w:val="22"/>
          <w:szCs w:val="22"/>
          <w:rtl w:val="0"/>
        </w:rPr>
        <w:t xml:space="preserve"> change by joining our 20</w:t>
      </w:r>
      <w:r w:rsidDel="00000000" w:rsidR="00000000" w:rsidRPr="00000000">
        <w:rPr>
          <w:sz w:val="22"/>
          <w:szCs w:val="22"/>
          <w:rtl w:val="0"/>
        </w:rPr>
        <w:t xml:space="preserve">20</w:t>
      </w:r>
      <w:r w:rsidDel="00000000" w:rsidR="00000000" w:rsidRPr="00000000">
        <w:rPr>
          <w:rFonts w:ascii="Calibri" w:cs="Calibri" w:eastAsia="Calibri" w:hAnsi="Calibri"/>
          <w:sz w:val="22"/>
          <w:szCs w:val="22"/>
          <w:rtl w:val="0"/>
        </w:rPr>
        <w:t xml:space="preserve"> United Way campaign.</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those of you who have given in the past, thank you. So many people have benefited from your donation. </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those of you who have not given, I’d like you to consider the importance of a contribution.  </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United Way of Greater Milwaukee &amp; Waukesha County convenes resources, volunteers, experts, and service providers for short-term relief and long-term success for hundreds of thousands of people in our four-county region. </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gift to United Way’s Community Fund stays local, impacting more than 220 programs and initiatives to improve the health, education, and financial stability of individuals and families across our community. Every dollar you give to the Community Fund is invested in strategies that produce results. </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Together, our community has made incredible strides: </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Since 2009, over 425,000 individuals and families struggling to meet their basic needs received food, transportation, legal, and housing assistance at the most vulnerable times of their lives through United Way-funded programs.</w:t>
      </w: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 2015, over 2</w:t>
      </w:r>
      <w:r w:rsidDel="00000000" w:rsidR="00000000" w:rsidRPr="00000000">
        <w:rPr>
          <w:sz w:val="22"/>
          <w:szCs w:val="22"/>
          <w:rtl w:val="0"/>
        </w:rPr>
        <w:t xml:space="preserve">77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 free books have been distributed to </w:t>
      </w:r>
      <w:r w:rsidDel="00000000" w:rsidR="00000000" w:rsidRPr="00000000">
        <w:rPr>
          <w:sz w:val="22"/>
          <w:szCs w:val="22"/>
          <w:rtl w:val="0"/>
        </w:rPr>
        <w:t xml:space="preserve">local students through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My Very Own Library and Build My Bookshelf programs.</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Since 2009, an average of 9,500 people have been served per year through United Way-funded intimate partner violence prevention programs right here in our local community.</w:t>
      </w: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I believe in United Way. I believe we all play a part in creating a stronger and safer community. I ask you to join me in participating in our 20</w:t>
      </w:r>
      <w:r w:rsidDel="00000000" w:rsidR="00000000" w:rsidRPr="00000000">
        <w:rPr>
          <w:sz w:val="22"/>
          <w:szCs w:val="22"/>
          <w:rtl w:val="0"/>
        </w:rPr>
        <w:t xml:space="preserve">20</w:t>
      </w:r>
      <w:r w:rsidDel="00000000" w:rsidR="00000000" w:rsidRPr="00000000">
        <w:rPr>
          <w:rFonts w:ascii="Calibri" w:cs="Calibri" w:eastAsia="Calibri" w:hAnsi="Calibri"/>
          <w:sz w:val="22"/>
          <w:szCs w:val="22"/>
          <w:rtl w:val="0"/>
        </w:rPr>
        <w:t xml:space="preserve"> campaign. </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Alone we can do a lot. United, we can change the world.</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Sincerely, </w:t>
      </w:r>
    </w:p>
    <w:p w:rsidR="00000000" w:rsidDel="00000000" w:rsidP="00000000" w:rsidRDefault="00000000" w:rsidRPr="00000000" w14:paraId="0000001D">
      <w:pPr>
        <w:spacing w:line="276" w:lineRule="auto"/>
        <w:rPr>
          <w:rFonts w:ascii="Calibri" w:cs="Calibri" w:eastAsia="Calibri" w:hAnsi="Calibri"/>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