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0" w:rsidRPr="004D7D30" w:rsidRDefault="00B32A40" w:rsidP="004D7D30">
      <w:pPr>
        <w:spacing w:after="72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Date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(First and Last Name)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Organization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(Address)</w:t>
      </w:r>
    </w:p>
    <w:p w:rsidR="004D7D30" w:rsidRPr="004D7D30" w:rsidRDefault="00B32A4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City, State ZIP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4D7D3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 xml:space="preserve">Dear </w:t>
      </w:r>
      <w:r w:rsidR="00B32A40">
        <w:rPr>
          <w:rFonts w:ascii="Cambria" w:eastAsiaTheme="minorEastAsia" w:hAnsi="Cambria"/>
          <w:sz w:val="24"/>
          <w:szCs w:val="24"/>
        </w:rPr>
        <w:t>(</w:t>
      </w:r>
      <w:r w:rsidRPr="004D7D30">
        <w:rPr>
          <w:rFonts w:ascii="Cambria" w:eastAsiaTheme="minorEastAsia" w:hAnsi="Cambria"/>
          <w:sz w:val="24"/>
          <w:szCs w:val="24"/>
        </w:rPr>
        <w:t>Salutation</w:t>
      </w:r>
      <w:r w:rsidR="00B32A40">
        <w:rPr>
          <w:rFonts w:ascii="Cambria" w:eastAsiaTheme="minorEastAsia" w:hAnsi="Cambria"/>
          <w:sz w:val="24"/>
          <w:szCs w:val="24"/>
        </w:rPr>
        <w:t>)</w:t>
      </w:r>
      <w:r w:rsidRPr="004D7D30">
        <w:rPr>
          <w:rFonts w:ascii="Cambria" w:eastAsiaTheme="minorEastAsia" w:hAnsi="Cambria"/>
          <w:sz w:val="24"/>
          <w:szCs w:val="24"/>
        </w:rPr>
        <w:t>:</w:t>
      </w:r>
    </w:p>
    <w:p w:rsidR="007123E7" w:rsidRPr="004D7D30" w:rsidRDefault="004A2E3B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A2E3B">
        <w:rPr>
          <w:rFonts w:ascii="Cambria" w:eastAsiaTheme="minorEastAsia" w:hAnsi="Cambria"/>
          <w:sz w:val="24"/>
          <w:szCs w:val="24"/>
        </w:rPr>
        <w:t xml:space="preserve">United Way of Greater Milwaukee &amp; Waukesha County fights for the </w:t>
      </w:r>
      <w:r w:rsidR="00A400C5">
        <w:rPr>
          <w:rFonts w:ascii="Cambria" w:eastAsiaTheme="minorEastAsia" w:hAnsi="Cambria"/>
          <w:sz w:val="24"/>
          <w:szCs w:val="24"/>
        </w:rPr>
        <w:t xml:space="preserve">health, education, and financial stability </w:t>
      </w:r>
      <w:r w:rsidRPr="004A2E3B">
        <w:rPr>
          <w:rFonts w:ascii="Cambria" w:eastAsiaTheme="minorEastAsia" w:hAnsi="Cambria"/>
          <w:sz w:val="24"/>
          <w:szCs w:val="24"/>
        </w:rPr>
        <w:t>of every p</w:t>
      </w:r>
      <w:r w:rsidR="00A400C5">
        <w:rPr>
          <w:rFonts w:ascii="Cambria" w:eastAsiaTheme="minorEastAsia" w:hAnsi="Cambria"/>
          <w:sz w:val="24"/>
          <w:szCs w:val="24"/>
        </w:rPr>
        <w:t>erson in our local community</w:t>
      </w:r>
      <w:r w:rsidR="009766D4" w:rsidRPr="004D7D30">
        <w:rPr>
          <w:rFonts w:ascii="Cambria" w:eastAsiaTheme="minorEastAsia" w:hAnsi="Cambria"/>
          <w:sz w:val="24"/>
          <w:szCs w:val="24"/>
        </w:rPr>
        <w:t>.</w:t>
      </w:r>
    </w:p>
    <w:p w:rsidR="009766D4" w:rsidRPr="004D7D30" w:rsidRDefault="009766D4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>Our community’s problems are interrelated, and only by working together can we address the complex causes of poverty</w:t>
      </w:r>
      <w:r w:rsidR="00A400C5">
        <w:rPr>
          <w:rFonts w:ascii="Cambria" w:eastAsiaTheme="minorEastAsia" w:hAnsi="Cambria"/>
          <w:sz w:val="24"/>
          <w:szCs w:val="24"/>
        </w:rPr>
        <w:t>, school readiness, teen pregnancy, and many other issues</w:t>
      </w:r>
      <w:r w:rsidRPr="004D7D30">
        <w:rPr>
          <w:rFonts w:ascii="Cambria" w:eastAsiaTheme="minorEastAsia" w:hAnsi="Cambria"/>
          <w:sz w:val="24"/>
          <w:szCs w:val="24"/>
        </w:rPr>
        <w:t xml:space="preserve"> in a way that no single agency, donor, volunteer, or sector of the community can do alone</w:t>
      </w:r>
      <w:r w:rsidR="00A400C5">
        <w:rPr>
          <w:rFonts w:ascii="Cambria" w:eastAsiaTheme="minorEastAsia" w:hAnsi="Cambria"/>
          <w:sz w:val="24"/>
          <w:szCs w:val="24"/>
        </w:rPr>
        <w:t>.</w:t>
      </w:r>
    </w:p>
    <w:p w:rsidR="009766D4" w:rsidRPr="004D7D30" w:rsidRDefault="004A2E3B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A2E3B">
        <w:rPr>
          <w:rFonts w:ascii="Cambria" w:eastAsiaTheme="minorEastAsia" w:hAnsi="Cambria"/>
          <w:sz w:val="24"/>
          <w:szCs w:val="24"/>
        </w:rPr>
        <w:t>This</w:t>
      </w:r>
      <w:r w:rsidR="004D7D30" w:rsidRPr="004A2E3B">
        <w:rPr>
          <w:rFonts w:ascii="Cambria" w:eastAsiaTheme="minorEastAsia" w:hAnsi="Cambria"/>
          <w:sz w:val="24"/>
          <w:szCs w:val="24"/>
        </w:rPr>
        <w:t xml:space="preserve"> is </w:t>
      </w:r>
      <w:r w:rsidR="009766D4" w:rsidRPr="004A2E3B">
        <w:rPr>
          <w:rFonts w:ascii="Cambria" w:eastAsiaTheme="minorEastAsia" w:hAnsi="Cambria"/>
          <w:sz w:val="24"/>
          <w:szCs w:val="24"/>
        </w:rPr>
        <w:t xml:space="preserve">why </w:t>
      </w:r>
      <w:r w:rsidR="002C5E1D" w:rsidRPr="004A2E3B">
        <w:rPr>
          <w:rFonts w:ascii="Cambria" w:eastAsiaTheme="minorEastAsia" w:hAnsi="Cambria"/>
          <w:sz w:val="24"/>
          <w:szCs w:val="24"/>
        </w:rPr>
        <w:t>we</w:t>
      </w:r>
      <w:r w:rsidR="0036271F" w:rsidRPr="004A2E3B">
        <w:rPr>
          <w:rFonts w:ascii="Cambria" w:eastAsiaTheme="minorEastAsia" w:hAnsi="Cambria"/>
          <w:sz w:val="24"/>
          <w:szCs w:val="24"/>
        </w:rPr>
        <w:t xml:space="preserve"> a</w:t>
      </w:r>
      <w:r w:rsidR="002C5E1D" w:rsidRPr="004A2E3B">
        <w:rPr>
          <w:rFonts w:ascii="Cambria" w:eastAsiaTheme="minorEastAsia" w:hAnsi="Cambria"/>
          <w:sz w:val="24"/>
          <w:szCs w:val="24"/>
        </w:rPr>
        <w:t>re</w:t>
      </w:r>
      <w:r w:rsidR="009766D4" w:rsidRPr="004A2E3B">
        <w:rPr>
          <w:rFonts w:ascii="Cambria" w:eastAsiaTheme="minorEastAsia" w:hAnsi="Cambria"/>
          <w:sz w:val="24"/>
          <w:szCs w:val="24"/>
        </w:rPr>
        <w:t xml:space="preserve"> asking you to </w:t>
      </w:r>
      <w:r w:rsidR="00B32A40" w:rsidRPr="004A2E3B">
        <w:rPr>
          <w:rFonts w:ascii="Cambria" w:eastAsiaTheme="minorEastAsia" w:hAnsi="Cambria"/>
          <w:sz w:val="24"/>
          <w:szCs w:val="24"/>
        </w:rPr>
        <w:t>consider making a gift this year</w:t>
      </w:r>
      <w:r w:rsidR="009766D4" w:rsidRPr="004A2E3B">
        <w:rPr>
          <w:rFonts w:ascii="Cambria" w:eastAsiaTheme="minorEastAsia" w:hAnsi="Cambria"/>
          <w:sz w:val="24"/>
          <w:szCs w:val="24"/>
        </w:rPr>
        <w:t xml:space="preserve"> to the Community Fund (United Way’s</w:t>
      </w:r>
      <w:r w:rsidR="006C2D12">
        <w:rPr>
          <w:rFonts w:ascii="Cambria" w:eastAsiaTheme="minorEastAsia" w:hAnsi="Cambria"/>
          <w:sz w:val="24"/>
          <w:szCs w:val="24"/>
        </w:rPr>
        <w:t xml:space="preserve"> g</w:t>
      </w:r>
      <w:r w:rsidR="009766D4" w:rsidRPr="004D7D30">
        <w:rPr>
          <w:rFonts w:ascii="Cambria" w:eastAsiaTheme="minorEastAsia" w:hAnsi="Cambria"/>
          <w:sz w:val="24"/>
          <w:szCs w:val="24"/>
        </w:rPr>
        <w:t xml:space="preserve">eneral </w:t>
      </w:r>
      <w:r w:rsidR="006C2D12">
        <w:rPr>
          <w:rFonts w:ascii="Cambria" w:eastAsiaTheme="minorEastAsia" w:hAnsi="Cambria"/>
          <w:sz w:val="24"/>
          <w:szCs w:val="24"/>
        </w:rPr>
        <w:t>f</w:t>
      </w:r>
      <w:bookmarkStart w:id="0" w:name="_GoBack"/>
      <w:bookmarkEnd w:id="0"/>
      <w:r w:rsidR="00B32A40">
        <w:rPr>
          <w:rFonts w:ascii="Cambria" w:eastAsiaTheme="minorEastAsia" w:hAnsi="Cambria"/>
          <w:sz w:val="24"/>
          <w:szCs w:val="24"/>
        </w:rPr>
        <w:t xml:space="preserve">und), supporting </w:t>
      </w:r>
      <w:r w:rsidR="009766D4" w:rsidRPr="004D7D30">
        <w:rPr>
          <w:rFonts w:ascii="Cambria" w:eastAsiaTheme="minorEastAsia" w:hAnsi="Cambria"/>
          <w:sz w:val="24"/>
          <w:szCs w:val="24"/>
        </w:rPr>
        <w:t xml:space="preserve">programs that tackle critical community issues by addressing their root causes related to </w:t>
      </w:r>
      <w:r w:rsidR="00A400C5">
        <w:rPr>
          <w:rFonts w:ascii="Cambria" w:eastAsiaTheme="minorEastAsia" w:hAnsi="Cambria"/>
          <w:sz w:val="24"/>
          <w:szCs w:val="24"/>
        </w:rPr>
        <w:t>health, education, and financial stability</w:t>
      </w:r>
      <w:r w:rsidR="009766D4" w:rsidRPr="004D7D30">
        <w:rPr>
          <w:rFonts w:ascii="Cambria" w:eastAsiaTheme="minorEastAsia" w:hAnsi="Cambria"/>
          <w:sz w:val="24"/>
          <w:szCs w:val="24"/>
        </w:rPr>
        <w:t xml:space="preserve">.  </w:t>
      </w:r>
      <w:r w:rsidR="004D7D30" w:rsidRPr="004D7D30">
        <w:rPr>
          <w:rFonts w:ascii="Cambria" w:eastAsiaTheme="minorEastAsia" w:hAnsi="Cambria"/>
          <w:sz w:val="24"/>
          <w:szCs w:val="24"/>
        </w:rPr>
        <w:t xml:space="preserve">Your gift to the </w:t>
      </w:r>
      <w:r w:rsidR="009766D4" w:rsidRPr="004D7D30">
        <w:rPr>
          <w:rFonts w:ascii="Cambria" w:eastAsiaTheme="minorEastAsia" w:hAnsi="Cambria"/>
          <w:sz w:val="24"/>
          <w:szCs w:val="24"/>
        </w:rPr>
        <w:t>Community Fund</w:t>
      </w:r>
      <w:r w:rsidR="004D7D30" w:rsidRPr="004D7D30">
        <w:rPr>
          <w:rFonts w:ascii="Cambria" w:eastAsiaTheme="minorEastAsia" w:hAnsi="Cambria"/>
          <w:sz w:val="24"/>
          <w:szCs w:val="24"/>
        </w:rPr>
        <w:t xml:space="preserve"> helps </w:t>
      </w:r>
      <w:r w:rsidR="009766D4" w:rsidRPr="004D7D30">
        <w:rPr>
          <w:rFonts w:ascii="Cambria" w:eastAsiaTheme="minorEastAsia" w:hAnsi="Cambria"/>
          <w:sz w:val="24"/>
          <w:szCs w:val="24"/>
        </w:rPr>
        <w:t xml:space="preserve">United Way fund programs to the degree they deserve and add programming where needed. </w:t>
      </w:r>
    </w:p>
    <w:p w:rsidR="009766D4" w:rsidRPr="004D7D30" w:rsidRDefault="009766D4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 xml:space="preserve">The Community Fund also supports United Way’s immediate response in times of need. We call these our Urgent Need grants, which address short-term needs, such as purchasing food for a pantry, covering additional fuel costs associated with home visitation programs, or repairing a furnace for a shelter during the winter. </w:t>
      </w:r>
    </w:p>
    <w:p w:rsidR="004D7D30" w:rsidRPr="004D7D30" w:rsidRDefault="00B32A4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Change only happens if we all join together. I encourage you to join me</w:t>
      </w:r>
      <w:r w:rsidR="00A400C5">
        <w:rPr>
          <w:rFonts w:ascii="Cambria" w:eastAsiaTheme="minorEastAsia" w:hAnsi="Cambria"/>
          <w:sz w:val="24"/>
          <w:szCs w:val="24"/>
        </w:rPr>
        <w:t xml:space="preserve"> in supporting United Way’s 2017</w:t>
      </w:r>
      <w:r>
        <w:rPr>
          <w:rFonts w:ascii="Cambria" w:eastAsiaTheme="minorEastAsia" w:hAnsi="Cambria"/>
          <w:sz w:val="24"/>
          <w:szCs w:val="24"/>
        </w:rPr>
        <w:t xml:space="preserve"> Community Campaign. </w:t>
      </w:r>
    </w:p>
    <w:p w:rsidR="009766D4" w:rsidRDefault="009766D4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 xml:space="preserve">Thank you for Living United. </w:t>
      </w:r>
    </w:p>
    <w:p w:rsidR="00B32A40" w:rsidRDefault="00B32A40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Sincerely, </w:t>
      </w:r>
    </w:p>
    <w:p w:rsidR="00B32A40" w:rsidRPr="00B32A40" w:rsidRDefault="00B32A40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(CEO Name or Signature)</w:t>
      </w:r>
    </w:p>
    <w:sectPr w:rsidR="00B32A40" w:rsidRPr="00B32A40" w:rsidSect="004D7D30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4"/>
    <w:rsid w:val="00001018"/>
    <w:rsid w:val="002C5E1D"/>
    <w:rsid w:val="0036271F"/>
    <w:rsid w:val="004A2E3B"/>
    <w:rsid w:val="004D7D30"/>
    <w:rsid w:val="006C2D12"/>
    <w:rsid w:val="007123E7"/>
    <w:rsid w:val="009766D4"/>
    <w:rsid w:val="00A400C5"/>
    <w:rsid w:val="00B32A40"/>
    <w:rsid w:val="00B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7C0B37-5439-4505-94A7-87D1760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Milwaukee &amp; Waukesha County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Rochelle</dc:creator>
  <cp:keywords/>
  <dc:description/>
  <cp:lastModifiedBy>Kuhn, Katie</cp:lastModifiedBy>
  <cp:revision>2</cp:revision>
  <cp:lastPrinted>2016-06-17T18:11:00Z</cp:lastPrinted>
  <dcterms:created xsi:type="dcterms:W3CDTF">2017-07-27T17:50:00Z</dcterms:created>
  <dcterms:modified xsi:type="dcterms:W3CDTF">2017-07-27T17:50:00Z</dcterms:modified>
</cp:coreProperties>
</file>